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014D" w:rsidRDefault="006A014D" w:rsidP="00CB18A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A014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Прилуцький заклад дошкільної освіти (ясла – садок) № 3 </w:t>
      </w:r>
    </w:p>
    <w:p w:rsidR="006A014D" w:rsidRDefault="006A014D" w:rsidP="00CB18AA">
      <w:pPr>
        <w:spacing w:after="0" w:line="240" w:lineRule="auto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uk-UA"/>
        </w:rPr>
      </w:pPr>
      <w:r w:rsidRPr="006A014D">
        <w:rPr>
          <w:rFonts w:ascii="Times New Roman" w:eastAsia="Times New Roman" w:hAnsi="Times New Roman"/>
          <w:b/>
          <w:sz w:val="24"/>
          <w:szCs w:val="24"/>
          <w:lang w:eastAsia="ru-RU"/>
        </w:rPr>
        <w:t>Прилуцької мі</w:t>
      </w:r>
      <w:r w:rsidR="00266D78">
        <w:rPr>
          <w:rFonts w:ascii="Times New Roman" w:eastAsia="Times New Roman" w:hAnsi="Times New Roman"/>
          <w:b/>
          <w:sz w:val="24"/>
          <w:szCs w:val="24"/>
          <w:lang w:eastAsia="ru-RU"/>
        </w:rPr>
        <w:t>ської ради Чернігівської області</w:t>
      </w:r>
    </w:p>
    <w:p w:rsidR="006A014D" w:rsidRDefault="006A014D" w:rsidP="00CB18AA">
      <w:pPr>
        <w:spacing w:after="0" w:line="240" w:lineRule="auto"/>
        <w:rPr>
          <w:rFonts w:ascii="Times New Roman" w:eastAsia="Times New Roman" w:hAnsi="Times New Roman"/>
          <w:color w:val="333333"/>
          <w:sz w:val="28"/>
          <w:szCs w:val="28"/>
          <w:lang w:eastAsia="uk-UA"/>
        </w:rPr>
      </w:pPr>
      <w:bookmarkStart w:id="0" w:name="_GoBack"/>
      <w:bookmarkEnd w:id="0"/>
    </w:p>
    <w:p w:rsidR="006A014D" w:rsidRDefault="006A014D" w:rsidP="00CB18AA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Аналітична довідка</w:t>
      </w:r>
    </w:p>
    <w:p w:rsidR="006A014D" w:rsidRDefault="006A014D" w:rsidP="00CB18AA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з</w:t>
      </w:r>
      <w:r>
        <w:rPr>
          <w:rFonts w:ascii="Times New Roman" w:hAnsi="Times New Roman"/>
          <w:b/>
          <w:sz w:val="36"/>
          <w:szCs w:val="36"/>
        </w:rPr>
        <w:t>а результатами проведення моніторингу</w:t>
      </w:r>
    </w:p>
    <w:p w:rsidR="006A014D" w:rsidRDefault="006A014D" w:rsidP="00CB18AA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рівня досягнень дітей за БКДО</w:t>
      </w:r>
    </w:p>
    <w:p w:rsidR="006A014D" w:rsidRPr="00266D78" w:rsidRDefault="006A014D" w:rsidP="00CB18AA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I етап початковий</w:t>
      </w:r>
    </w:p>
    <w:p w:rsidR="006A014D" w:rsidRDefault="006A014D" w:rsidP="00CB18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Згідно наказу МОН 16.01.2020 року № 54 «Про затвердження порядку проведення моніторингу якості освіті», положення «Про внутрішню систему забезпечення якості освіти </w:t>
      </w:r>
      <w:r>
        <w:rPr>
          <w:rFonts w:ascii="Times New Roman" w:eastAsia="Times New Roman" w:hAnsi="Times New Roman"/>
          <w:sz w:val="28"/>
          <w:szCs w:val="28"/>
          <w:lang w:eastAsia="uk-UA"/>
        </w:rPr>
        <w:t>ЗДО № 3</w:t>
      </w: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, програми </w:t>
      </w:r>
      <w:r>
        <w:rPr>
          <w:rFonts w:ascii="Times New Roman" w:eastAsia="Times New Roman" w:hAnsi="Times New Roman"/>
          <w:sz w:val="28"/>
          <w:szCs w:val="28"/>
          <w:lang w:eastAsia="uk-UA"/>
        </w:rPr>
        <w:t>внутрішнього моніторингу ЗДО № 3</w:t>
      </w: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 за напрямом «Здобувачі дошкільної освіти. Забезпечення всебічного розвитку дитини дошкільного віку, набуття нею життєвого соціального досвіду» та річного плану ЗДО</w:t>
      </w: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 № 3</w:t>
      </w: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 на 2023/2024 навчальний рік</w:t>
      </w: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 з </w:t>
      </w:r>
      <w:r w:rsidR="00462BF1">
        <w:rPr>
          <w:rFonts w:ascii="Times New Roman" w:eastAsia="Times New Roman" w:hAnsi="Times New Roman"/>
          <w:sz w:val="28"/>
          <w:szCs w:val="28"/>
          <w:lang w:eastAsia="uk-UA"/>
        </w:rPr>
        <w:t>02.10 по 10.10</w:t>
      </w: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 були проведені моніторингові дослідження, з метою відстеження динаміки особистісних досягнень дітей у всіх вікових групах за БКДО (нова редакція).</w:t>
      </w: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276CCE">
        <w:rPr>
          <w:rFonts w:ascii="Times New Roman" w:eastAsia="Times New Roman" w:hAnsi="Times New Roman"/>
          <w:b/>
          <w:sz w:val="28"/>
          <w:szCs w:val="28"/>
          <w:lang w:eastAsia="uk-UA"/>
        </w:rPr>
        <w:t>Мета моніторингу:</w:t>
      </w: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 виявити рівень досягнень дітей згідно БКДО та встановлення відповідності фактичних результатів освітньої діяльності та оцінювання причин відхилення від цілей.</w:t>
      </w: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Моніторинг здійснювався за такими індикаторами:</w:t>
      </w:r>
    </w:p>
    <w:p w:rsidR="006A014D" w:rsidRPr="00276CCE" w:rsidRDefault="006A014D" w:rsidP="00CB18AA">
      <w:pPr>
        <w:numPr>
          <w:ilvl w:val="0"/>
          <w:numId w:val="13"/>
        </w:numPr>
        <w:tabs>
          <w:tab w:val="clear" w:pos="1353"/>
        </w:tabs>
        <w:spacing w:after="0" w:line="240" w:lineRule="auto"/>
        <w:ind w:left="0" w:hanging="426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76C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Здійснення освітнього процесу за програмами, затвер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дженими в установленому порядку;</w:t>
      </w:r>
    </w:p>
    <w:p w:rsidR="006A014D" w:rsidRPr="00276CCE" w:rsidRDefault="006A014D" w:rsidP="00CB18AA">
      <w:pPr>
        <w:numPr>
          <w:ilvl w:val="0"/>
          <w:numId w:val="13"/>
        </w:numPr>
        <w:tabs>
          <w:tab w:val="clear" w:pos="1353"/>
        </w:tabs>
        <w:spacing w:after="0" w:line="240" w:lineRule="auto"/>
        <w:ind w:left="0" w:hanging="426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76C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Організація освітнього процесу сприяє набуттю дошкільниками різних компетентностей відповідно до освітніх напрямів, визначен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их інваріативною складовою БКДО;</w:t>
      </w:r>
    </w:p>
    <w:p w:rsidR="006A014D" w:rsidRPr="00276CCE" w:rsidRDefault="006A014D" w:rsidP="00CB18AA">
      <w:pPr>
        <w:numPr>
          <w:ilvl w:val="0"/>
          <w:numId w:val="13"/>
        </w:numPr>
        <w:tabs>
          <w:tab w:val="clear" w:pos="1353"/>
        </w:tabs>
        <w:spacing w:after="0" w:line="240" w:lineRule="auto"/>
        <w:ind w:left="0" w:hanging="426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76C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Створено умови для реалізації варіативної складової БКДО (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робота гуртків);</w:t>
      </w:r>
    </w:p>
    <w:p w:rsidR="006A014D" w:rsidRPr="00276CCE" w:rsidRDefault="006A014D" w:rsidP="00CB18AA">
      <w:pPr>
        <w:numPr>
          <w:ilvl w:val="0"/>
          <w:numId w:val="13"/>
        </w:numPr>
        <w:tabs>
          <w:tab w:val="clear" w:pos="1353"/>
        </w:tabs>
        <w:spacing w:after="0" w:line="240" w:lineRule="auto"/>
        <w:ind w:left="0" w:hanging="426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76C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Здійснення аналізу стану освітньої діяльності, прийняття відпов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ідних управлінських рішень;</w:t>
      </w:r>
    </w:p>
    <w:p w:rsidR="006A014D" w:rsidRPr="00276CCE" w:rsidRDefault="006A014D" w:rsidP="00CB18AA">
      <w:pPr>
        <w:numPr>
          <w:ilvl w:val="0"/>
          <w:numId w:val="13"/>
        </w:numPr>
        <w:tabs>
          <w:tab w:val="clear" w:pos="1353"/>
        </w:tabs>
        <w:spacing w:after="0" w:line="240" w:lineRule="auto"/>
        <w:ind w:left="0" w:hanging="426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76C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Відповідність розпорядку дня здобувачів освіти у вікових групах гігієнічним нормам, щодо тривалості сну, організації різних видів діяльності та відпочинку, перебування на свіжому повітрі, рухової активності, кратності приймання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їжі;</w:t>
      </w:r>
    </w:p>
    <w:p w:rsidR="006A014D" w:rsidRPr="00276CCE" w:rsidRDefault="006A014D" w:rsidP="00CB18AA">
      <w:pPr>
        <w:numPr>
          <w:ilvl w:val="0"/>
          <w:numId w:val="13"/>
        </w:numPr>
        <w:tabs>
          <w:tab w:val="clear" w:pos="1353"/>
        </w:tabs>
        <w:spacing w:after="0" w:line="240" w:lineRule="auto"/>
        <w:ind w:left="0" w:hanging="426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76C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Відповідність віковій групі гранично допустимого на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вантаження на здобувача освіти.</w:t>
      </w: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216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Безпосереднє одержання інформації від учасників здійснювався шляхом спостереження, опитування, дидактичних ігор запропонованих у посібнику «Моніторинг досягнень дітей дошкільного віку згідно Базовим компонентом дошкільної освіти» третє видання Киричук Т.В., Кулик О.М., Шаповал Н.М. та за освітньою програмою від 2 до 7 років «Дитина».</w:t>
      </w: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Оцінювання  проводилося за рівнями: високий, достатній, середній, початковий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6A014D" w:rsidRDefault="006A014D" w:rsidP="00CB18A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66D78" w:rsidRDefault="00266D78" w:rsidP="00CB18A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A014D" w:rsidRDefault="006A014D" w:rsidP="00CB18A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A014D" w:rsidRDefault="006A014D" w:rsidP="00CB18A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397"/>
        <w:gridCol w:w="1701"/>
        <w:gridCol w:w="1843"/>
        <w:gridCol w:w="555"/>
        <w:gridCol w:w="15"/>
        <w:gridCol w:w="570"/>
        <w:gridCol w:w="570"/>
        <w:gridCol w:w="694"/>
      </w:tblGrid>
      <w:tr w:rsidR="006A014D" w:rsidRPr="006A014D" w:rsidTr="00341E8C">
        <w:trPr>
          <w:trHeight w:val="464"/>
        </w:trPr>
        <w:tc>
          <w:tcPr>
            <w:tcW w:w="33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Група</w:t>
            </w:r>
          </w:p>
        </w:tc>
        <w:tc>
          <w:tcPr>
            <w:tcW w:w="59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Вересень 2023р.</w:t>
            </w:r>
          </w:p>
        </w:tc>
      </w:tr>
      <w:tr w:rsidR="006A014D" w:rsidRPr="006A014D" w:rsidTr="00341E8C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Кількість дітей</w:t>
            </w:r>
          </w:p>
        </w:tc>
        <w:tc>
          <w:tcPr>
            <w:tcW w:w="240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Загальний показник</w:t>
            </w:r>
          </w:p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</w:p>
        </w:tc>
      </w:tr>
      <w:tr w:rsidR="006A014D" w:rsidRPr="006A014D" w:rsidTr="00341E8C">
        <w:trPr>
          <w:trHeight w:val="43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за списком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обстежених</w:t>
            </w:r>
          </w:p>
        </w:tc>
        <w:tc>
          <w:tcPr>
            <w:tcW w:w="240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</w:p>
        </w:tc>
      </w:tr>
      <w:tr w:rsidR="006A014D" w:rsidRPr="006A014D" w:rsidTr="00341E8C">
        <w:trPr>
          <w:trHeight w:val="525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В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Д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С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П</w:t>
            </w:r>
          </w:p>
        </w:tc>
      </w:tr>
      <w:tr w:rsidR="006A014D" w:rsidRPr="006A014D" w:rsidTr="00341E8C">
        <w:trPr>
          <w:trHeight w:val="217"/>
        </w:trPr>
        <w:tc>
          <w:tcPr>
            <w:tcW w:w="93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Освітній напрям «Особистість дитини»</w:t>
            </w:r>
          </w:p>
        </w:tc>
      </w:tr>
      <w:tr w:rsidR="00462BF1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BF1" w:rsidRPr="006A014D" w:rsidRDefault="00462BF1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  <w:t xml:space="preserve">Перша </w:t>
            </w:r>
            <w:r w:rsidRPr="00462BF1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>молодша</w:t>
            </w: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  <w:t xml:space="preserve"> №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6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D508A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>Перша молодша №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Молодша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Середня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  <w:r w:rsidR="006A014D"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Старша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266D78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266D78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266D78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266D78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266D78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93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Освітній напрям «Дитина в сенсорно-пізнавальному просторі»</w:t>
            </w:r>
          </w:p>
        </w:tc>
      </w:tr>
      <w:tr w:rsidR="006D508A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08A" w:rsidRPr="006A014D" w:rsidRDefault="006D508A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</w:pPr>
            <w:r w:rsidRPr="006D508A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>Перша</w:t>
            </w: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 </w:t>
            </w:r>
            <w:r w:rsidRPr="006D508A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>молодша</w:t>
            </w: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  <w:t xml:space="preserve"> №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5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D508A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>Перша молодша №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Молодша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Середня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6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Старша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93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Освітній напрям «Дитина в природному довкіллі»</w:t>
            </w:r>
          </w:p>
        </w:tc>
      </w:tr>
      <w:tr w:rsidR="006D508A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08A" w:rsidRPr="006A014D" w:rsidRDefault="006D508A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  <w:t xml:space="preserve">Перша </w:t>
            </w:r>
            <w:r w:rsidRPr="006D508A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молодша </w:t>
            </w: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  <w:t>№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8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>Перша молодша №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Молодша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Середня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Старша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93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Освітній напрям «Гра дитини»</w:t>
            </w:r>
          </w:p>
        </w:tc>
      </w:tr>
      <w:tr w:rsidR="006D508A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08A" w:rsidRPr="006A014D" w:rsidRDefault="006D508A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  <w:t xml:space="preserve">Перша </w:t>
            </w:r>
            <w:r w:rsidRPr="006D508A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>молодша</w:t>
            </w: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  <w:t xml:space="preserve"> №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4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D508A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>Перша молодша №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Молодша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Середня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6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Старша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266D78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266D78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266D78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266D78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93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Освітній напрям «Дитина в соціумі»</w:t>
            </w:r>
          </w:p>
        </w:tc>
      </w:tr>
      <w:tr w:rsidR="00462BF1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BF1" w:rsidRPr="006A014D" w:rsidRDefault="00462BF1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  <w:t xml:space="preserve">Перша </w:t>
            </w:r>
            <w:r w:rsidRPr="00462BF1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>молодша</w:t>
            </w: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  <w:t xml:space="preserve"> №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0</w:t>
            </w:r>
          </w:p>
        </w:tc>
        <w:tc>
          <w:tcPr>
            <w:tcW w:w="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5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>Перша молодша №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Молодша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4</w:t>
            </w:r>
          </w:p>
        </w:tc>
        <w:tc>
          <w:tcPr>
            <w:tcW w:w="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Середня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Старша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93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Освітній напрям «Мовлення дитини»</w:t>
            </w:r>
          </w:p>
        </w:tc>
      </w:tr>
      <w:tr w:rsidR="00462BF1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BF1" w:rsidRPr="006A014D" w:rsidRDefault="00462BF1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  <w:t>Перша молодша №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462BF1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7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>Перша молодша №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Молодша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Середня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5D687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Старша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266D78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93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b/>
                <w:color w:val="333333"/>
                <w:sz w:val="24"/>
                <w:szCs w:val="24"/>
                <w:lang w:val="uk-UA" w:eastAsia="uk-UA"/>
              </w:rPr>
              <w:t>Освітній напрям «Дитина у світі мистецтва»</w:t>
            </w:r>
          </w:p>
        </w:tc>
      </w:tr>
      <w:tr w:rsidR="006D508A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08A" w:rsidRPr="006A014D" w:rsidRDefault="006D508A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  <w:lastRenderedPageBreak/>
              <w:t xml:space="preserve">Перша </w:t>
            </w:r>
            <w:r w:rsidRPr="006D508A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>молодша</w:t>
            </w: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uk-UA"/>
              </w:rPr>
              <w:t xml:space="preserve"> №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D508A" w:rsidRPr="006A014D" w:rsidRDefault="006D508A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uk-UA"/>
              </w:rPr>
              <w:t>9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>Перша молодша №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7422BE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Молодша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14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3632C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Середня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19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462BF1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9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  <w:tr w:rsidR="006A014D" w:rsidRPr="006A014D" w:rsidTr="00341E8C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6A014D" w:rsidP="00CB18AA">
            <w:pPr>
              <w:spacing w:after="0" w:line="240" w:lineRule="auto"/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4"/>
                <w:szCs w:val="24"/>
                <w:lang w:val="uk-UA" w:eastAsia="uk-UA"/>
              </w:rPr>
              <w:t xml:space="preserve">Старша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20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6A014D" w:rsidRPr="006A014D" w:rsidRDefault="006A014D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 w:rsidRPr="006A014D"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17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6A014D" w:rsidRPr="006A014D" w:rsidRDefault="00EA15FF" w:rsidP="00CB18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uk-UA" w:eastAsia="uk-UA"/>
              </w:rPr>
              <w:t>0</w:t>
            </w:r>
          </w:p>
        </w:tc>
      </w:tr>
    </w:tbl>
    <w:p w:rsidR="006A014D" w:rsidRDefault="006A014D" w:rsidP="00CB18AA">
      <w:pPr>
        <w:spacing w:after="0" w:line="240" w:lineRule="auto"/>
        <w:rPr>
          <w:rFonts w:ascii="Times New Roman" w:eastAsia="Times New Roman" w:hAnsi="Times New Roman"/>
          <w:color w:val="333333"/>
          <w:sz w:val="28"/>
          <w:szCs w:val="28"/>
          <w:lang w:eastAsia="uk-UA"/>
        </w:rPr>
      </w:pP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333333"/>
          <w:sz w:val="28"/>
          <w:szCs w:val="28"/>
          <w:lang w:eastAsia="uk-UA"/>
        </w:rPr>
        <w:t xml:space="preserve">Моніторингові дослідження щодо рівня досягнень дітей, проводилися за 7-ма освітніми напрямами згідно БКДО (нова редакція). Оцінювання результатів освітнього процесу у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I етапу початкового здійснювалося педагогами  у всіх вікових групах. Основним завданням було своєчасне виявлення й оцінювання реального стану сформованості компетентностей дітей дошкільного віку за усіма освітніми напрямами.</w:t>
      </w: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Для проведення цілеспрямованого обстеження, вихователям усіх вікових груп використовували картки спостережень за всіма освітніми напрямами згідно БКДО (нова редакція), що дало можливість виявити рівень засвоєння знань, умінь і навичок.</w:t>
      </w:r>
    </w:p>
    <w:p w:rsidR="006A014D" w:rsidRPr="007422BE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7422B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Критерії оцінювання:</w:t>
      </w:r>
    </w:p>
    <w:p w:rsidR="006A014D" w:rsidRPr="007422BE" w:rsidRDefault="006A014D" w:rsidP="00CB18AA">
      <w:pPr>
        <w:pStyle w:val="a6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7422BE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Початковий;</w:t>
      </w:r>
    </w:p>
    <w:p w:rsidR="006A014D" w:rsidRPr="007422BE" w:rsidRDefault="006A014D" w:rsidP="00CB18AA">
      <w:pPr>
        <w:pStyle w:val="a6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7422BE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Середній;</w:t>
      </w:r>
    </w:p>
    <w:p w:rsidR="006A014D" w:rsidRPr="007422BE" w:rsidRDefault="006A014D" w:rsidP="00CB18AA">
      <w:pPr>
        <w:pStyle w:val="a6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7422BE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Достатній;</w:t>
      </w:r>
    </w:p>
    <w:p w:rsidR="006A014D" w:rsidRPr="007422BE" w:rsidRDefault="006A014D" w:rsidP="00CB18AA">
      <w:pPr>
        <w:pStyle w:val="a6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7422BE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Високий.</w:t>
      </w:r>
    </w:p>
    <w:p w:rsidR="006A014D" w:rsidRDefault="007422BE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Перша молодша група № 1</w:t>
      </w:r>
      <w:r w:rsidR="006A014D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вихователі  І.Ніколаєнко, Т.</w:t>
      </w:r>
      <w:proofErr w:type="spellStart"/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Ніценко</w:t>
      </w:r>
      <w:proofErr w:type="spellEnd"/>
      <w:r w:rsidR="006A014D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).</w:t>
      </w:r>
    </w:p>
    <w:p w:rsidR="008C12F4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результаті  обстеження розвитку дітей групи раннього віку А виявлено загальний коефіцієнт по всіх освітніх напрямах : </w:t>
      </w:r>
      <w:r w:rsidR="008C12F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опитано 10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дітей із них висо</w:t>
      </w:r>
      <w:r w:rsidR="008C12F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кий рівень 0%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достатній – 1</w:t>
      </w:r>
      <w:r w:rsidR="008C12F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3%, середній – 29%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8C12F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початковий – 58%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Такі показники, враховуючи вік та індивідуальні особливості, вважаються задовільним. Частина дітей добре розуміють мову дорослих, сприймають звернення, але багато понять ще в пасивному словнику. Слабким залишається розвиток мовлення та сенсорних здібностей. </w:t>
      </w:r>
    </w:p>
    <w:p w:rsidR="008C12F4" w:rsidRDefault="008C12F4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8C12F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Перша молодша група № 2 (вихователь О. Геєць)</w:t>
      </w:r>
      <w:r w:rsidR="006A014D" w:rsidRPr="008C12F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</w:p>
    <w:p w:rsidR="008C12F4" w:rsidRDefault="008C12F4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результаті  обстеження розвитку дітей групи раннього віку А виявлено загальний коефіцієнт по всіх освітніх напрямах :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опитано 9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дітей із них високий рівень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-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0%, достатній – 13%, середній – 29%, початковий – 58%. Такі показники, враховуючи вік та індивідуальні особливості, вважаються задовільним. Частина дітей добре розуміють мову дорослих, сприймають звернення, але багато понять ще в пасивному словнику. Слабким залишається розвиток мовлення та сенсорних здібностей. </w:t>
      </w:r>
    </w:p>
    <w:p w:rsidR="006A014D" w:rsidRPr="008C12F4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8C12F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    </w:t>
      </w: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Рекомендації:</w:t>
      </w:r>
    </w:p>
    <w:p w:rsidR="006A014D" w:rsidRPr="008C12F4" w:rsidRDefault="008C12F4" w:rsidP="00CB18AA">
      <w:pPr>
        <w:pStyle w:val="a6"/>
        <w:numPr>
          <w:ilvl w:val="0"/>
          <w:numId w:val="15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Вихователям груп № 1,№ 2</w:t>
      </w:r>
      <w:r w:rsidR="006A014D" w:rsidRPr="008C12F4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:</w:t>
      </w:r>
    </w:p>
    <w:p w:rsidR="006A014D" w:rsidRPr="008C12F4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8C12F4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Постійно вчити дітей слухати: утішки, пісеньки, нескладні вірші, казки, оповідки без показу наочності, розповіді про події;</w:t>
      </w:r>
    </w:p>
    <w:p w:rsidR="006A014D" w:rsidRPr="008C12F4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8C12F4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Навчити розрізняти узагальнюючі слова: посуд, меблі, одяг, взуття, їжа, іграшки, тварини, рослини, транспорт;</w:t>
      </w:r>
    </w:p>
    <w:p w:rsidR="006A014D" w:rsidRPr="008C12F4" w:rsidRDefault="008C12F4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lastRenderedPageBreak/>
        <w:t>Збагачувати та активіз</w:t>
      </w:r>
      <w:r w:rsidR="006A014D" w:rsidRPr="008C12F4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увати словник дітей;</w:t>
      </w:r>
    </w:p>
    <w:p w:rsidR="006A014D" w:rsidRPr="008C12F4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8C12F4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Формувати вміння будувати речення з 3-5 слів різні за складністю: прості, розповідні, питальні, окличні;</w:t>
      </w:r>
    </w:p>
    <w:p w:rsidR="006A014D" w:rsidRPr="008C12F4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8C12F4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Учити розрізняти основні кольори: червоний, жовтий, зелений, синій, фіолетовий, білий, чорний;</w:t>
      </w:r>
    </w:p>
    <w:p w:rsidR="006A014D" w:rsidRPr="008C12F4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8C12F4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Вправляти дітей у розрізненні форм: круг, куля, квадрат, кубик, цеглинка;</w:t>
      </w:r>
    </w:p>
    <w:p w:rsidR="006A014D" w:rsidRPr="008C12F4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8C12F4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Розрізняти розміщення предметів: вгорі, внизу.</w:t>
      </w:r>
    </w:p>
    <w:p w:rsidR="006A014D" w:rsidRDefault="006A014D" w:rsidP="00CB18A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Термін: протягом 2023/2024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н.р</w:t>
      </w:r>
      <w:proofErr w:type="spellEnd"/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Молодша група  (</w:t>
      </w:r>
      <w:r w:rsidR="000908D5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вихователь Н.Гайдай)</w:t>
      </w: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Обстеження компетентності дітей молодшого дошкільного віку </w:t>
      </w:r>
      <w:r w:rsidRPr="004249A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виявлено загальний коефіцієнт по всіх освітніх напрямах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0908D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обстежено дітей 14 з них високий рівень – 2(14%), достатній – 7(46%), середній – 5(37%), початковий – 1(3%)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 більшості дітей, добре володіють культурно-гігієнічними навичками, правилами культури харчування відповідно віку, мають уявлення про свій організм, частини тіла, мають елементарні  навички особистої гігієни. </w:t>
      </w:r>
    </w:p>
    <w:p w:rsidR="006A014D" w:rsidRPr="000908D5" w:rsidRDefault="006A014D" w:rsidP="00CB18AA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0908D5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         Рекомендації:</w:t>
      </w:r>
    </w:p>
    <w:p w:rsidR="006A014D" w:rsidRPr="000908D5" w:rsidRDefault="006A014D" w:rsidP="00CB18AA">
      <w:pPr>
        <w:pStyle w:val="a6"/>
        <w:numPr>
          <w:ilvl w:val="0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0908D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Вихователям </w:t>
      </w:r>
      <w:r w:rsidR="00BD62F8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:</w:t>
      </w:r>
    </w:p>
    <w:p w:rsidR="006A014D" w:rsidRPr="000908D5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0908D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Поглиблювати знання про доступні розумінню дітей явища та об’єкти природи;</w:t>
      </w:r>
    </w:p>
    <w:p w:rsidR="006A014D" w:rsidRPr="000908D5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0908D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Продовжувати формувати у дітей уміння використовувати різні техніки малювання, роботу з пластичними матеріалами, навичок основ аплікації;</w:t>
      </w:r>
    </w:p>
    <w:p w:rsidR="006A014D" w:rsidRPr="000908D5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0908D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Сприяти розвитку ігрових умінь кожної дитини відповідно до її інтересів;</w:t>
      </w:r>
    </w:p>
    <w:p w:rsidR="006A014D" w:rsidRPr="000908D5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0908D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Сприяти збагаченню, якісному засвоєнню та активізації словника, формування граматично правильного мовлення.</w:t>
      </w:r>
    </w:p>
    <w:p w:rsidR="006A014D" w:rsidRPr="000908D5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0908D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Розширювати та збагачувати первинні орієнтації дітей у кількісних, просторових та часових відношеннях навколишньої дійсності;</w:t>
      </w:r>
    </w:p>
    <w:p w:rsidR="006A014D" w:rsidRPr="000908D5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0908D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Формувати вміння порівнювати і групувати предмети за певними ознаками: кольором, формою;</w:t>
      </w:r>
    </w:p>
    <w:p w:rsidR="006A014D" w:rsidRPr="000908D5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0908D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Учити відтворювати тексти малих фольклорних жанрів та віршів;</w:t>
      </w:r>
    </w:p>
    <w:p w:rsidR="006A014D" w:rsidRPr="000908D5" w:rsidRDefault="006A014D" w:rsidP="00CB18AA">
      <w:pPr>
        <w:pStyle w:val="a6"/>
        <w:numPr>
          <w:ilvl w:val="1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0908D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Розвивати зв’язне мовлення (діалогічне й монологічне), складати короткі речення (3-4 речень)</w:t>
      </w:r>
    </w:p>
    <w:p w:rsidR="006A014D" w:rsidRPr="000908D5" w:rsidRDefault="006A014D" w:rsidP="00CB18AA">
      <w:pPr>
        <w:pStyle w:val="a6"/>
        <w:spacing w:after="0" w:line="240" w:lineRule="auto"/>
        <w:ind w:left="0"/>
        <w:jc w:val="right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0908D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Термін: протягом 2023/2024 </w:t>
      </w:r>
      <w:proofErr w:type="spellStart"/>
      <w:r w:rsidRPr="000908D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н.р</w:t>
      </w:r>
      <w:proofErr w:type="spellEnd"/>
      <w:r w:rsidRPr="000908D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.</w:t>
      </w:r>
    </w:p>
    <w:p w:rsidR="006A014D" w:rsidRDefault="006A014D" w:rsidP="00CB18AA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Середня група  (вихователі </w:t>
      </w:r>
      <w:r w:rsidR="00BD62F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С.Самойленко, С.</w:t>
      </w:r>
      <w:proofErr w:type="spellStart"/>
      <w:r w:rsidR="00BD62F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Цуркан</w:t>
      </w:r>
      <w:proofErr w:type="spellEnd"/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)</w:t>
      </w: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Дані показників свідчить</w:t>
      </w:r>
      <w:r w:rsidR="00BD62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що опитано було 19 дітей з них: високий рівень – 2%, достатній – 53%, середній – 45%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початковий – 0</w:t>
      </w:r>
      <w:r w:rsidR="00BD62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%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Найнижчий середній показник з освітніх напрямів, </w:t>
      </w:r>
      <w:r w:rsidR="00BD62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«Дитина у світі мистецтва»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«Мовлення дитини»</w:t>
      </w:r>
      <w:r w:rsidR="00BD62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«Дитина в соціумі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</w:p>
    <w:p w:rsidR="006A014D" w:rsidRDefault="006A014D" w:rsidP="00CB18AA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Рекомендації:</w:t>
      </w:r>
    </w:p>
    <w:p w:rsidR="006A014D" w:rsidRDefault="006A014D" w:rsidP="00CB18AA">
      <w:pPr>
        <w:pStyle w:val="a6"/>
        <w:numPr>
          <w:ilvl w:val="0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D62F8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Вихователям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:</w:t>
      </w:r>
    </w:p>
    <w:p w:rsidR="006A014D" w:rsidRDefault="006A014D" w:rsidP="00CB18AA">
      <w:pPr>
        <w:numPr>
          <w:ilvl w:val="1"/>
          <w:numId w:val="16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Розвивати інтерес до пізнання світу людей з метою формування відкритості до соціальної взаємодії;</w:t>
      </w:r>
    </w:p>
    <w:p w:rsidR="006A014D" w:rsidRDefault="006A014D" w:rsidP="00CB18AA">
      <w:pPr>
        <w:numPr>
          <w:ilvl w:val="1"/>
          <w:numId w:val="16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Збагачувати та розвивати діалогічне і монологічне мовлення;</w:t>
      </w:r>
    </w:p>
    <w:p w:rsidR="006A014D" w:rsidRDefault="006A014D" w:rsidP="00CB18AA">
      <w:pPr>
        <w:numPr>
          <w:ilvl w:val="1"/>
          <w:numId w:val="16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Збагачувати</w:t>
      </w:r>
      <w:r w:rsidR="00BD62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і активіз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увати словник дітей;</w:t>
      </w:r>
    </w:p>
    <w:p w:rsidR="006A014D" w:rsidRDefault="006A014D" w:rsidP="00CB18AA">
      <w:pPr>
        <w:numPr>
          <w:ilvl w:val="1"/>
          <w:numId w:val="16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Розширювати знання про різноманітні середовища існування рослин, тварин;</w:t>
      </w:r>
    </w:p>
    <w:p w:rsidR="006A014D" w:rsidRDefault="006A014D" w:rsidP="00CB18AA">
      <w:pPr>
        <w:numPr>
          <w:ilvl w:val="1"/>
          <w:numId w:val="16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Поглиблювати уявлення дітей про елементарні математичні дії: лічбу, вимірювання, орієнтування в просторі та часі;</w:t>
      </w:r>
    </w:p>
    <w:p w:rsidR="006A014D" w:rsidRDefault="006A014D" w:rsidP="00CB18AA">
      <w:pPr>
        <w:numPr>
          <w:ilvl w:val="1"/>
          <w:numId w:val="16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Формувати початкові трудові уміння та екологічну поведінку у природі;</w:t>
      </w:r>
    </w:p>
    <w:p w:rsidR="006A014D" w:rsidRDefault="006A014D" w:rsidP="00CB18AA">
      <w:pPr>
        <w:numPr>
          <w:ilvl w:val="1"/>
          <w:numId w:val="16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Удосконалювати звукову культуру мовлення: розвивати фо</w:t>
      </w:r>
      <w:r w:rsidR="00BD62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нематичний слух і дихання, мовле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ннєвий апарат, ч</w:t>
      </w:r>
      <w:r w:rsidR="00BD62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ітку й правильну звукову вимову;</w:t>
      </w:r>
    </w:p>
    <w:p w:rsidR="00BD62F8" w:rsidRDefault="00BD62F8" w:rsidP="00CB18AA">
      <w:pPr>
        <w:numPr>
          <w:ilvl w:val="1"/>
          <w:numId w:val="16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Формувати основи культурної поведінки,культури міжособистісних стосунків;</w:t>
      </w:r>
    </w:p>
    <w:p w:rsidR="00BD62F8" w:rsidRDefault="00BD62F8" w:rsidP="00CB18AA">
      <w:pPr>
        <w:numPr>
          <w:ilvl w:val="1"/>
          <w:numId w:val="16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Формувати навички </w:t>
      </w:r>
      <w:r w:rsidR="000D58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безпечної поведінки в різних ситуаціях життєдіяльності;</w:t>
      </w:r>
    </w:p>
    <w:p w:rsidR="000D5876" w:rsidRDefault="000D5876" w:rsidP="00CB18AA">
      <w:pPr>
        <w:numPr>
          <w:ilvl w:val="1"/>
          <w:numId w:val="16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Формувати  позитивне ставлення до образотворчої діяльності, впевненості у своїх можливостей.</w:t>
      </w:r>
    </w:p>
    <w:p w:rsidR="006A014D" w:rsidRDefault="006A014D" w:rsidP="00CB18AA">
      <w:pPr>
        <w:spacing w:after="0" w:line="240" w:lineRule="auto"/>
        <w:contextualSpacing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Термін: протягом 2023/2024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н.р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Старша група  (</w:t>
      </w:r>
      <w:r w:rsidR="000D587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вихователі Анна Самойленко, Юлія Василенко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)</w:t>
      </w: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Дані показників говорять про те, що рівень сформованості компетентностей дітей старшого дошкільного віку за освітніми напрямами розвинуті на достатньому рівні</w:t>
      </w:r>
      <w:r w:rsidR="000D58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опитано 20 дітей: високий рівень – 15%, достатній – 70% середній – 15%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початков</w:t>
      </w:r>
      <w:r w:rsidR="000D58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ий – 0%</w:t>
      </w:r>
    </w:p>
    <w:p w:rsidR="006A014D" w:rsidRDefault="006A014D" w:rsidP="00CB18AA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Рекомендації:</w:t>
      </w:r>
    </w:p>
    <w:p w:rsidR="006A014D" w:rsidRDefault="006A014D" w:rsidP="00CB18AA">
      <w:pPr>
        <w:pStyle w:val="a6"/>
        <w:numPr>
          <w:ilvl w:val="0"/>
          <w:numId w:val="16"/>
        </w:numPr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D5876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Вихователям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:</w:t>
      </w:r>
    </w:p>
    <w:p w:rsidR="006A014D" w:rsidRDefault="006A014D" w:rsidP="00CB18AA">
      <w:pPr>
        <w:numPr>
          <w:ilvl w:val="1"/>
          <w:numId w:val="16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Удосконалити предметно-ігрове середовище для вдосконалення</w:t>
      </w:r>
    </w:p>
    <w:p w:rsidR="006A014D" w:rsidRDefault="006A014D" w:rsidP="00CB18AA">
      <w:pPr>
        <w:spacing w:after="0" w:line="240" w:lineRule="auto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мовлення в процесі різноманітних ігор (сюжетно-рольових, театралізованих, самостійних)</w:t>
      </w:r>
    </w:p>
    <w:p w:rsidR="006A014D" w:rsidRDefault="006A014D" w:rsidP="00CB18AA">
      <w:pPr>
        <w:numPr>
          <w:ilvl w:val="1"/>
          <w:numId w:val="16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Формувати у дітей узагальнені уявлення про природу нашої планети;</w:t>
      </w:r>
    </w:p>
    <w:p w:rsidR="006A014D" w:rsidRDefault="006A014D" w:rsidP="00CB18AA">
      <w:pPr>
        <w:numPr>
          <w:ilvl w:val="1"/>
          <w:numId w:val="16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Вчити досліджувати доступні для сприймання об’єкти та явища природи;</w:t>
      </w:r>
    </w:p>
    <w:p w:rsidR="006A014D" w:rsidRPr="00CB18AA" w:rsidRDefault="006A014D" w:rsidP="00CB18AA">
      <w:pPr>
        <w:pStyle w:val="a6"/>
        <w:numPr>
          <w:ilvl w:val="0"/>
          <w:numId w:val="21"/>
        </w:numPr>
        <w:spacing w:after="0" w:line="240" w:lineRule="auto"/>
        <w:ind w:left="0" w:hanging="709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CB18AA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Формувати цілісне ставлення до природи планети Земля;</w:t>
      </w:r>
    </w:p>
    <w:p w:rsidR="006A014D" w:rsidRPr="00CB18AA" w:rsidRDefault="006A014D" w:rsidP="00CB18AA">
      <w:pPr>
        <w:pStyle w:val="a6"/>
        <w:numPr>
          <w:ilvl w:val="0"/>
          <w:numId w:val="21"/>
        </w:numPr>
        <w:spacing w:after="0" w:line="240" w:lineRule="auto"/>
        <w:ind w:left="0" w:hanging="709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CB18AA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Поглибити уявлення про сенсорні еталони: колір, форму, величину.</w:t>
      </w:r>
    </w:p>
    <w:p w:rsidR="006A014D" w:rsidRPr="00CB18AA" w:rsidRDefault="006A014D" w:rsidP="00CB18AA">
      <w:pPr>
        <w:pStyle w:val="a6"/>
        <w:numPr>
          <w:ilvl w:val="0"/>
          <w:numId w:val="21"/>
        </w:numPr>
        <w:spacing w:after="0" w:line="240" w:lineRule="auto"/>
        <w:ind w:left="0" w:hanging="709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CB18AA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Вчити рахувати в межах 10;</w:t>
      </w:r>
    </w:p>
    <w:p w:rsidR="006A014D" w:rsidRPr="00CB18AA" w:rsidRDefault="006A014D" w:rsidP="00CB18AA">
      <w:pPr>
        <w:pStyle w:val="a6"/>
        <w:numPr>
          <w:ilvl w:val="0"/>
          <w:numId w:val="21"/>
        </w:numPr>
        <w:spacing w:after="0" w:line="240" w:lineRule="auto"/>
        <w:ind w:left="0" w:hanging="709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CB18AA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Стимулювати до самостійного складання задач</w:t>
      </w:r>
    </w:p>
    <w:p w:rsidR="006A014D" w:rsidRDefault="006A014D" w:rsidP="00CB18AA">
      <w:pPr>
        <w:spacing w:after="0" w:line="240" w:lineRule="auto"/>
        <w:contextualSpacing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Термін: протягом 2023/2024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н.р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6A014D" w:rsidRDefault="006A014D" w:rsidP="00CB18AA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Проаналізувавши проведену роботу, рекомендовано:</w:t>
      </w:r>
    </w:p>
    <w:p w:rsidR="006A014D" w:rsidRDefault="006A014D" w:rsidP="00CB18AA">
      <w:pPr>
        <w:numPr>
          <w:ilvl w:val="0"/>
          <w:numId w:val="17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Вихователям всіх вікових груп:</w:t>
      </w:r>
    </w:p>
    <w:p w:rsidR="006A014D" w:rsidRDefault="006A014D" w:rsidP="00CB18AA">
      <w:pPr>
        <w:numPr>
          <w:ilvl w:val="1"/>
          <w:numId w:val="1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Впроваджувати в своїй освітній роботі інноваційні форми роботи з дітьми;</w:t>
      </w:r>
    </w:p>
    <w:p w:rsidR="006A014D" w:rsidRDefault="006A014D" w:rsidP="00CB18AA">
      <w:pPr>
        <w:numPr>
          <w:ilvl w:val="1"/>
          <w:numId w:val="1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Застосовувати сучасні форми заняття;</w:t>
      </w:r>
    </w:p>
    <w:p w:rsidR="006A014D" w:rsidRDefault="006A014D" w:rsidP="00CB18AA">
      <w:pPr>
        <w:numPr>
          <w:ilvl w:val="1"/>
          <w:numId w:val="1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Залучати дітей до оздоровчих технологій: арт-терапія, казко-терапія, сміхо-терапія, музична терапія, кольоро</w:t>
      </w:r>
      <w:r w:rsidR="00CB18A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</w:t>
      </w:r>
      <w:r w:rsidR="00CB18A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терапія;</w:t>
      </w:r>
    </w:p>
    <w:p w:rsidR="006A014D" w:rsidRDefault="006A014D" w:rsidP="00CB18AA">
      <w:pPr>
        <w:numPr>
          <w:ilvl w:val="1"/>
          <w:numId w:val="1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Формувати природничо-екологічну компетентність шляхом експериментально-дослідницької діяльності;</w:t>
      </w:r>
    </w:p>
    <w:p w:rsidR="006A014D" w:rsidRDefault="006A014D" w:rsidP="00CB18AA">
      <w:pPr>
        <w:numPr>
          <w:ilvl w:val="1"/>
          <w:numId w:val="1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Використовувати методи і прийоми, спрямовані на підвищення пізнавальної активності дошкільників;</w:t>
      </w:r>
    </w:p>
    <w:p w:rsidR="006A014D" w:rsidRDefault="00CB18AA" w:rsidP="00CB18AA">
      <w:pPr>
        <w:numPr>
          <w:ilvl w:val="1"/>
          <w:numId w:val="1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Щоденно поповнювати та активіз</w:t>
      </w:r>
      <w:r w:rsidR="006A014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увати словниковий запас дітей</w:t>
      </w:r>
    </w:p>
    <w:p w:rsidR="006A014D" w:rsidRDefault="006A014D" w:rsidP="00CB18AA">
      <w:pPr>
        <w:spacing w:after="0" w:line="240" w:lineRule="auto"/>
        <w:contextualSpacing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Термін: протягом 2023/2024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н.р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6A014D" w:rsidRDefault="006A014D" w:rsidP="00CB18AA">
      <w:pPr>
        <w:numPr>
          <w:ilvl w:val="0"/>
          <w:numId w:val="17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</w:t>
      </w:r>
      <w:r w:rsidR="00CB18A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узичному керівнику Аллі </w:t>
      </w:r>
      <w:proofErr w:type="spellStart"/>
      <w:r w:rsidR="00CB18A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Крутицькій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: </w:t>
      </w:r>
    </w:p>
    <w:p w:rsidR="006A014D" w:rsidRDefault="006A014D" w:rsidP="00CB18AA">
      <w:pPr>
        <w:numPr>
          <w:ilvl w:val="1"/>
          <w:numId w:val="19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Сприяти формуванню мистецько-творчої компетентності за</w:t>
      </w:r>
      <w:r>
        <w:t xml:space="preserve"> </w:t>
      </w:r>
      <w:r>
        <w:rPr>
          <w:rFonts w:ascii="Times New Roman" w:hAnsi="Times New Roman"/>
          <w:sz w:val="28"/>
          <w:szCs w:val="28"/>
        </w:rPr>
        <w:t>різними видами мистецької діяльності: сп</w:t>
      </w:r>
      <w:r w:rsidR="00CB18AA">
        <w:rPr>
          <w:rFonts w:ascii="Times New Roman" w:hAnsi="Times New Roman"/>
          <w:sz w:val="28"/>
          <w:szCs w:val="28"/>
        </w:rPr>
        <w:t>іви, слухання музики, музично-ри</w:t>
      </w:r>
      <w:r>
        <w:rPr>
          <w:rFonts w:ascii="Times New Roman" w:hAnsi="Times New Roman"/>
          <w:sz w:val="28"/>
          <w:szCs w:val="28"/>
        </w:rPr>
        <w:t>тмічної діяльності, музично-ігрової діяльності, грі на дитячих музичних інструментах.</w:t>
      </w:r>
    </w:p>
    <w:p w:rsidR="006A014D" w:rsidRDefault="006A014D" w:rsidP="00CB18AA">
      <w:pPr>
        <w:spacing w:after="0" w:line="240" w:lineRule="auto"/>
        <w:contextualSpacing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Термін: протягом 2023/2024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н.р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6A014D" w:rsidRDefault="00CB18AA" w:rsidP="00CB18AA">
      <w:pPr>
        <w:numPr>
          <w:ilvl w:val="0"/>
          <w:numId w:val="17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Інструктору з фізкультури  Олені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Деревянко</w:t>
      </w:r>
      <w:proofErr w:type="spellEnd"/>
      <w:r w:rsidR="006A014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6A014D" w:rsidRDefault="006A014D" w:rsidP="00CB18AA">
      <w:pPr>
        <w:numPr>
          <w:ilvl w:val="1"/>
          <w:numId w:val="20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Формувати стійкій інтерес до різних видів рухової діяльності;</w:t>
      </w:r>
    </w:p>
    <w:p w:rsidR="006A014D" w:rsidRDefault="006A014D" w:rsidP="00CB18AA">
      <w:pPr>
        <w:numPr>
          <w:ilvl w:val="1"/>
          <w:numId w:val="20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Варіативно застосовувати елементи спортивних ігор</w:t>
      </w:r>
    </w:p>
    <w:p w:rsidR="006A014D" w:rsidRDefault="006A014D" w:rsidP="00CB18AA">
      <w:pPr>
        <w:spacing w:after="0" w:line="240" w:lineRule="auto"/>
        <w:contextualSpacing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Термін: протягом 2023/2024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н.р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6A014D" w:rsidRDefault="006A014D" w:rsidP="00CB18A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Рівень сформованості компетентностей дітей дошкільного віку у всіх вікових групах за БКДО за вересень: </w:t>
      </w:r>
      <w:r w:rsidRPr="0079419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– 5%, Д – 41%, С – 24%, П – 30%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Для покращення результату, вище подані відповідні рекомендації.</w:t>
      </w:r>
    </w:p>
    <w:p w:rsidR="006A014D" w:rsidRDefault="006A014D" w:rsidP="00CB18AA">
      <w:pPr>
        <w:spacing w:after="0" w:line="240" w:lineRule="auto"/>
        <w:contextualSpacing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A014D" w:rsidRPr="00CB18AA" w:rsidRDefault="006A014D" w:rsidP="00CB18A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B18AA">
        <w:rPr>
          <w:rFonts w:ascii="Times New Roman" w:hAnsi="Times New Roman"/>
          <w:sz w:val="28"/>
          <w:szCs w:val="28"/>
        </w:rPr>
        <w:t>Вихователь-методист    _</w:t>
      </w:r>
      <w:r w:rsidR="00CB18AA" w:rsidRPr="00CB18AA">
        <w:rPr>
          <w:rFonts w:ascii="Times New Roman" w:hAnsi="Times New Roman"/>
          <w:sz w:val="28"/>
          <w:szCs w:val="28"/>
        </w:rPr>
        <w:t>______________     О.Кравченко</w:t>
      </w:r>
    </w:p>
    <w:p w:rsidR="006A014D" w:rsidRPr="00AA30A5" w:rsidRDefault="006A014D" w:rsidP="00CB18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53A00" w:rsidRPr="00024E5E" w:rsidRDefault="00753A00" w:rsidP="00CB18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753A00" w:rsidRPr="00024E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566A2"/>
    <w:multiLevelType w:val="hybridMultilevel"/>
    <w:tmpl w:val="58F8B9C0"/>
    <w:lvl w:ilvl="0" w:tplc="7B1AF8BE">
      <w:start w:val="1"/>
      <w:numFmt w:val="bullet"/>
      <w:lvlText w:val="-"/>
      <w:lvlJc w:val="left"/>
      <w:pPr>
        <w:ind w:left="67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1">
    <w:nsid w:val="09220D04"/>
    <w:multiLevelType w:val="hybridMultilevel"/>
    <w:tmpl w:val="2176347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3858FC"/>
    <w:multiLevelType w:val="multilevel"/>
    <w:tmpl w:val="484856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"/>
      <w:lvlJc w:val="left"/>
      <w:pPr>
        <w:ind w:left="1146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3">
    <w:nsid w:val="0A162CDA"/>
    <w:multiLevelType w:val="multilevel"/>
    <w:tmpl w:val="B0A409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32B1D07"/>
    <w:multiLevelType w:val="multilevel"/>
    <w:tmpl w:val="B7A25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D696AB1"/>
    <w:multiLevelType w:val="hybridMultilevel"/>
    <w:tmpl w:val="6C625C68"/>
    <w:lvl w:ilvl="0" w:tplc="B576E5CC">
      <w:numFmt w:val="bullet"/>
      <w:lvlText w:val="−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DC3207"/>
    <w:multiLevelType w:val="multilevel"/>
    <w:tmpl w:val="DD8013C0"/>
    <w:lvl w:ilvl="0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7">
    <w:nsid w:val="21975C31"/>
    <w:multiLevelType w:val="hybridMultilevel"/>
    <w:tmpl w:val="1D3A870E"/>
    <w:lvl w:ilvl="0" w:tplc="2862B5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B2356B"/>
    <w:multiLevelType w:val="multilevel"/>
    <w:tmpl w:val="F028CA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23651789"/>
    <w:multiLevelType w:val="multilevel"/>
    <w:tmpl w:val="47A88B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6246E9E"/>
    <w:multiLevelType w:val="multilevel"/>
    <w:tmpl w:val="D1BA6C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46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1">
    <w:nsid w:val="31124B7F"/>
    <w:multiLevelType w:val="multilevel"/>
    <w:tmpl w:val="0CDE11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5F87AE2"/>
    <w:multiLevelType w:val="hybridMultilevel"/>
    <w:tmpl w:val="10A84FDC"/>
    <w:lvl w:ilvl="0" w:tplc="2862B5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0762E5"/>
    <w:multiLevelType w:val="hybridMultilevel"/>
    <w:tmpl w:val="8F121DF2"/>
    <w:lvl w:ilvl="0" w:tplc="2862B5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213057"/>
    <w:multiLevelType w:val="multilevel"/>
    <w:tmpl w:val="484856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"/>
      <w:lvlJc w:val="left"/>
      <w:pPr>
        <w:ind w:left="1146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5">
    <w:nsid w:val="5D7C22CE"/>
    <w:multiLevelType w:val="multilevel"/>
    <w:tmpl w:val="BFFCD3C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6">
    <w:nsid w:val="64427FE8"/>
    <w:multiLevelType w:val="multilevel"/>
    <w:tmpl w:val="484856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"/>
      <w:lvlJc w:val="left"/>
      <w:pPr>
        <w:ind w:left="1146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7">
    <w:nsid w:val="67823088"/>
    <w:multiLevelType w:val="multilevel"/>
    <w:tmpl w:val="2390AD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"/>
      <w:lvlJc w:val="left"/>
      <w:pPr>
        <w:ind w:left="1288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8">
    <w:nsid w:val="6A21432B"/>
    <w:multiLevelType w:val="hybridMultilevel"/>
    <w:tmpl w:val="83921F34"/>
    <w:lvl w:ilvl="0" w:tplc="32FA224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1C44C24"/>
    <w:multiLevelType w:val="hybridMultilevel"/>
    <w:tmpl w:val="77463E9C"/>
    <w:lvl w:ilvl="0" w:tplc="85A48E8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36706D4"/>
    <w:multiLevelType w:val="hybridMultilevel"/>
    <w:tmpl w:val="360A9B6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7"/>
  </w:num>
  <w:num w:numId="3">
    <w:abstractNumId w:val="13"/>
  </w:num>
  <w:num w:numId="4">
    <w:abstractNumId w:val="4"/>
  </w:num>
  <w:num w:numId="5">
    <w:abstractNumId w:val="11"/>
  </w:num>
  <w:num w:numId="6">
    <w:abstractNumId w:val="9"/>
  </w:num>
  <w:num w:numId="7">
    <w:abstractNumId w:val="3"/>
  </w:num>
  <w:num w:numId="8">
    <w:abstractNumId w:val="0"/>
  </w:num>
  <w:num w:numId="9">
    <w:abstractNumId w:val="5"/>
  </w:num>
  <w:num w:numId="10">
    <w:abstractNumId w:val="18"/>
  </w:num>
  <w:num w:numId="11">
    <w:abstractNumId w:val="19"/>
  </w:num>
  <w:num w:numId="12">
    <w:abstractNumId w:val="8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3434"/>
    <w:rsid w:val="00024E5E"/>
    <w:rsid w:val="000908D5"/>
    <w:rsid w:val="000B57BF"/>
    <w:rsid w:val="000D5876"/>
    <w:rsid w:val="001B3434"/>
    <w:rsid w:val="001C579F"/>
    <w:rsid w:val="001F4EE0"/>
    <w:rsid w:val="00207C10"/>
    <w:rsid w:val="00266D78"/>
    <w:rsid w:val="00296DD2"/>
    <w:rsid w:val="002D6C05"/>
    <w:rsid w:val="003632C1"/>
    <w:rsid w:val="0044775F"/>
    <w:rsid w:val="00462BF1"/>
    <w:rsid w:val="004F2EDD"/>
    <w:rsid w:val="005D687D"/>
    <w:rsid w:val="006A014D"/>
    <w:rsid w:val="006D508A"/>
    <w:rsid w:val="007422BE"/>
    <w:rsid w:val="00753A00"/>
    <w:rsid w:val="00781154"/>
    <w:rsid w:val="007E5A00"/>
    <w:rsid w:val="008162E3"/>
    <w:rsid w:val="008C12F4"/>
    <w:rsid w:val="008F1CBE"/>
    <w:rsid w:val="00903E8C"/>
    <w:rsid w:val="00AE60E8"/>
    <w:rsid w:val="00B80102"/>
    <w:rsid w:val="00BA572D"/>
    <w:rsid w:val="00BD62F8"/>
    <w:rsid w:val="00BE5CBA"/>
    <w:rsid w:val="00C17FEF"/>
    <w:rsid w:val="00C26DDA"/>
    <w:rsid w:val="00CB18AA"/>
    <w:rsid w:val="00D62223"/>
    <w:rsid w:val="00D8430D"/>
    <w:rsid w:val="00DF1EF1"/>
    <w:rsid w:val="00E52198"/>
    <w:rsid w:val="00EA15FF"/>
    <w:rsid w:val="00EB37F6"/>
    <w:rsid w:val="00FB4E81"/>
    <w:rsid w:val="00FD1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014D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F2EDD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4F2ED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styleId="a5">
    <w:name w:val="No Spacing"/>
    <w:uiPriority w:val="1"/>
    <w:qFormat/>
    <w:rsid w:val="004F2EDD"/>
    <w:pPr>
      <w:spacing w:after="0" w:line="240" w:lineRule="auto"/>
    </w:pPr>
    <w:rPr>
      <w:lang w:val="ru-RU"/>
    </w:rPr>
  </w:style>
  <w:style w:type="paragraph" w:styleId="a6">
    <w:name w:val="List Paragraph"/>
    <w:basedOn w:val="a"/>
    <w:uiPriority w:val="34"/>
    <w:qFormat/>
    <w:rsid w:val="004F2EDD"/>
    <w:pPr>
      <w:ind w:left="720"/>
      <w:contextualSpacing/>
    </w:pPr>
    <w:rPr>
      <w:lang w:val="ru-RU"/>
    </w:rPr>
  </w:style>
  <w:style w:type="paragraph" w:styleId="a7">
    <w:name w:val="Balloon Text"/>
    <w:basedOn w:val="a"/>
    <w:link w:val="a8"/>
    <w:uiPriority w:val="99"/>
    <w:semiHidden/>
    <w:unhideWhenUsed/>
    <w:rsid w:val="00D8430D"/>
    <w:pPr>
      <w:spacing w:after="0" w:line="240" w:lineRule="auto"/>
    </w:pPr>
    <w:rPr>
      <w:rFonts w:ascii="Tahoma" w:hAnsi="Tahoma" w:cs="Tahoma"/>
      <w:sz w:val="16"/>
      <w:szCs w:val="16"/>
      <w:lang w:val="ru-RU"/>
    </w:rPr>
  </w:style>
  <w:style w:type="character" w:customStyle="1" w:styleId="a8">
    <w:name w:val="Текст выноски Знак"/>
    <w:basedOn w:val="a0"/>
    <w:link w:val="a7"/>
    <w:uiPriority w:val="99"/>
    <w:semiHidden/>
    <w:rsid w:val="00D8430D"/>
    <w:rPr>
      <w:rFonts w:ascii="Tahoma" w:hAnsi="Tahoma" w:cs="Tahoma"/>
      <w:sz w:val="16"/>
      <w:szCs w:val="16"/>
      <w:lang w:val="ru-RU"/>
    </w:rPr>
  </w:style>
  <w:style w:type="table" w:styleId="a9">
    <w:name w:val="Table Grid"/>
    <w:basedOn w:val="a1"/>
    <w:uiPriority w:val="39"/>
    <w:rsid w:val="0044775F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Колонтитул (2)_"/>
    <w:basedOn w:val="a0"/>
    <w:link w:val="20"/>
    <w:uiPriority w:val="99"/>
    <w:locked/>
    <w:rsid w:val="0044775F"/>
    <w:rPr>
      <w:rFonts w:ascii="Arial" w:hAnsi="Arial" w:cs="Arial"/>
      <w:b/>
      <w:bCs/>
      <w:spacing w:val="7"/>
      <w:sz w:val="26"/>
      <w:szCs w:val="26"/>
      <w:shd w:val="clear" w:color="auto" w:fill="FFFFFF"/>
    </w:rPr>
  </w:style>
  <w:style w:type="paragraph" w:customStyle="1" w:styleId="20">
    <w:name w:val="Колонтитул (2)"/>
    <w:basedOn w:val="a"/>
    <w:link w:val="2"/>
    <w:uiPriority w:val="99"/>
    <w:rsid w:val="0044775F"/>
    <w:pPr>
      <w:widowControl w:val="0"/>
      <w:shd w:val="clear" w:color="auto" w:fill="FFFFFF"/>
      <w:spacing w:after="0" w:line="240" w:lineRule="atLeast"/>
    </w:pPr>
    <w:rPr>
      <w:rFonts w:ascii="Arial" w:hAnsi="Arial" w:cs="Arial"/>
      <w:b/>
      <w:bCs/>
      <w:spacing w:val="7"/>
      <w:sz w:val="26"/>
      <w:szCs w:val="26"/>
    </w:rPr>
  </w:style>
  <w:style w:type="character" w:customStyle="1" w:styleId="aa">
    <w:name w:val="Колонтитул_"/>
    <w:basedOn w:val="a0"/>
    <w:link w:val="1"/>
    <w:uiPriority w:val="99"/>
    <w:locked/>
    <w:rsid w:val="0044775F"/>
    <w:rPr>
      <w:rFonts w:ascii="Sylfaen" w:hAnsi="Sylfaen" w:cs="Sylfaen"/>
      <w:spacing w:val="5"/>
      <w:sz w:val="19"/>
      <w:szCs w:val="19"/>
      <w:shd w:val="clear" w:color="auto" w:fill="FFFFFF"/>
    </w:rPr>
  </w:style>
  <w:style w:type="paragraph" w:customStyle="1" w:styleId="1">
    <w:name w:val="Колонтитул1"/>
    <w:basedOn w:val="a"/>
    <w:link w:val="aa"/>
    <w:uiPriority w:val="99"/>
    <w:rsid w:val="0044775F"/>
    <w:pPr>
      <w:widowControl w:val="0"/>
      <w:shd w:val="clear" w:color="auto" w:fill="FFFFFF"/>
      <w:spacing w:after="60" w:line="240" w:lineRule="atLeast"/>
      <w:jc w:val="both"/>
    </w:pPr>
    <w:rPr>
      <w:rFonts w:ascii="Sylfaen" w:hAnsi="Sylfaen" w:cs="Sylfaen"/>
      <w:spacing w:val="5"/>
      <w:sz w:val="19"/>
      <w:szCs w:val="19"/>
    </w:rPr>
  </w:style>
  <w:style w:type="character" w:customStyle="1" w:styleId="ab">
    <w:name w:val="Основний текст_"/>
    <w:basedOn w:val="a0"/>
    <w:link w:val="10"/>
    <w:uiPriority w:val="99"/>
    <w:locked/>
    <w:rsid w:val="0044775F"/>
    <w:rPr>
      <w:rFonts w:ascii="Sylfaen" w:hAnsi="Sylfaen" w:cs="Sylfaen"/>
      <w:spacing w:val="6"/>
      <w:sz w:val="19"/>
      <w:szCs w:val="19"/>
      <w:shd w:val="clear" w:color="auto" w:fill="FFFFFF"/>
    </w:rPr>
  </w:style>
  <w:style w:type="paragraph" w:customStyle="1" w:styleId="10">
    <w:name w:val="Основний текст1"/>
    <w:basedOn w:val="a"/>
    <w:link w:val="ab"/>
    <w:uiPriority w:val="99"/>
    <w:rsid w:val="0044775F"/>
    <w:pPr>
      <w:widowControl w:val="0"/>
      <w:shd w:val="clear" w:color="auto" w:fill="FFFFFF"/>
      <w:spacing w:before="60" w:after="60" w:line="240" w:lineRule="atLeast"/>
      <w:jc w:val="both"/>
    </w:pPr>
    <w:rPr>
      <w:rFonts w:ascii="Sylfaen" w:hAnsi="Sylfaen" w:cs="Sylfaen"/>
      <w:spacing w:val="6"/>
      <w:sz w:val="19"/>
      <w:szCs w:val="19"/>
    </w:rPr>
  </w:style>
  <w:style w:type="character" w:customStyle="1" w:styleId="21">
    <w:name w:val="Основний текст (2)_"/>
    <w:basedOn w:val="a0"/>
    <w:link w:val="210"/>
    <w:uiPriority w:val="99"/>
    <w:locked/>
    <w:rsid w:val="0044775F"/>
    <w:rPr>
      <w:rFonts w:ascii="Sylfaen" w:hAnsi="Sylfaen" w:cs="Sylfaen"/>
      <w:b/>
      <w:bCs/>
      <w:spacing w:val="4"/>
      <w:sz w:val="19"/>
      <w:szCs w:val="19"/>
      <w:shd w:val="clear" w:color="auto" w:fill="FFFFFF"/>
    </w:rPr>
  </w:style>
  <w:style w:type="paragraph" w:customStyle="1" w:styleId="210">
    <w:name w:val="Основний текст (2)1"/>
    <w:basedOn w:val="a"/>
    <w:link w:val="21"/>
    <w:uiPriority w:val="99"/>
    <w:rsid w:val="0044775F"/>
    <w:pPr>
      <w:widowControl w:val="0"/>
      <w:shd w:val="clear" w:color="auto" w:fill="FFFFFF"/>
      <w:spacing w:before="60" w:after="60" w:line="240" w:lineRule="atLeast"/>
      <w:jc w:val="both"/>
    </w:pPr>
    <w:rPr>
      <w:rFonts w:ascii="Sylfaen" w:hAnsi="Sylfaen" w:cs="Sylfaen"/>
      <w:b/>
      <w:bCs/>
      <w:spacing w:val="4"/>
      <w:sz w:val="19"/>
      <w:szCs w:val="19"/>
    </w:rPr>
  </w:style>
  <w:style w:type="character" w:customStyle="1" w:styleId="3">
    <w:name w:val="Основний текст (3)_"/>
    <w:basedOn w:val="a0"/>
    <w:link w:val="30"/>
    <w:uiPriority w:val="99"/>
    <w:locked/>
    <w:rsid w:val="0044775F"/>
    <w:rPr>
      <w:rFonts w:ascii="Sylfaen" w:hAnsi="Sylfaen" w:cs="Sylfaen"/>
      <w:spacing w:val="7"/>
      <w:sz w:val="15"/>
      <w:szCs w:val="15"/>
      <w:shd w:val="clear" w:color="auto" w:fill="FFFFFF"/>
    </w:rPr>
  </w:style>
  <w:style w:type="paragraph" w:customStyle="1" w:styleId="30">
    <w:name w:val="Основний текст (3)"/>
    <w:basedOn w:val="a"/>
    <w:link w:val="3"/>
    <w:uiPriority w:val="99"/>
    <w:rsid w:val="0044775F"/>
    <w:pPr>
      <w:widowControl w:val="0"/>
      <w:shd w:val="clear" w:color="auto" w:fill="FFFFFF"/>
      <w:spacing w:before="60" w:after="0" w:line="122" w:lineRule="exact"/>
      <w:jc w:val="both"/>
    </w:pPr>
    <w:rPr>
      <w:rFonts w:ascii="Sylfaen" w:hAnsi="Sylfaen" w:cs="Sylfaen"/>
      <w:spacing w:val="7"/>
      <w:sz w:val="15"/>
      <w:szCs w:val="15"/>
    </w:rPr>
  </w:style>
  <w:style w:type="character" w:customStyle="1" w:styleId="74">
    <w:name w:val="Основний текст + 74"/>
    <w:aliases w:val="5 pt25,Інтервал 0 pt53"/>
    <w:basedOn w:val="ab"/>
    <w:uiPriority w:val="99"/>
    <w:rsid w:val="0044775F"/>
    <w:rPr>
      <w:rFonts w:ascii="Sylfaen" w:hAnsi="Sylfaen" w:cs="Sylfaen"/>
      <w:spacing w:val="7"/>
      <w:sz w:val="15"/>
      <w:szCs w:val="15"/>
      <w:shd w:val="clear" w:color="auto" w:fill="FFFFFF"/>
    </w:rPr>
  </w:style>
  <w:style w:type="character" w:customStyle="1" w:styleId="22">
    <w:name w:val="Основний текст + Напівжирний2"/>
    <w:aliases w:val="Інтервал 0 pt52"/>
    <w:basedOn w:val="ab"/>
    <w:uiPriority w:val="99"/>
    <w:rsid w:val="0044775F"/>
    <w:rPr>
      <w:rFonts w:ascii="Sylfaen" w:hAnsi="Sylfaen" w:cs="Sylfaen"/>
      <w:b/>
      <w:bCs/>
      <w:spacing w:val="4"/>
      <w:sz w:val="19"/>
      <w:szCs w:val="19"/>
      <w:shd w:val="clear" w:color="auto" w:fill="FFFFFF"/>
    </w:rPr>
  </w:style>
  <w:style w:type="table" w:customStyle="1" w:styleId="11">
    <w:name w:val="Сетка таблицы1"/>
    <w:basedOn w:val="a1"/>
    <w:next w:val="a9"/>
    <w:uiPriority w:val="39"/>
    <w:rsid w:val="00EB37F6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B37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014D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F2EDD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4F2ED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styleId="a5">
    <w:name w:val="No Spacing"/>
    <w:uiPriority w:val="1"/>
    <w:qFormat/>
    <w:rsid w:val="004F2EDD"/>
    <w:pPr>
      <w:spacing w:after="0" w:line="240" w:lineRule="auto"/>
    </w:pPr>
    <w:rPr>
      <w:lang w:val="ru-RU"/>
    </w:rPr>
  </w:style>
  <w:style w:type="paragraph" w:styleId="a6">
    <w:name w:val="List Paragraph"/>
    <w:basedOn w:val="a"/>
    <w:uiPriority w:val="34"/>
    <w:qFormat/>
    <w:rsid w:val="004F2EDD"/>
    <w:pPr>
      <w:ind w:left="720"/>
      <w:contextualSpacing/>
    </w:pPr>
    <w:rPr>
      <w:lang w:val="ru-RU"/>
    </w:rPr>
  </w:style>
  <w:style w:type="paragraph" w:styleId="a7">
    <w:name w:val="Balloon Text"/>
    <w:basedOn w:val="a"/>
    <w:link w:val="a8"/>
    <w:uiPriority w:val="99"/>
    <w:semiHidden/>
    <w:unhideWhenUsed/>
    <w:rsid w:val="00D8430D"/>
    <w:pPr>
      <w:spacing w:after="0" w:line="240" w:lineRule="auto"/>
    </w:pPr>
    <w:rPr>
      <w:rFonts w:ascii="Tahoma" w:hAnsi="Tahoma" w:cs="Tahoma"/>
      <w:sz w:val="16"/>
      <w:szCs w:val="16"/>
      <w:lang w:val="ru-RU"/>
    </w:rPr>
  </w:style>
  <w:style w:type="character" w:customStyle="1" w:styleId="a8">
    <w:name w:val="Текст выноски Знак"/>
    <w:basedOn w:val="a0"/>
    <w:link w:val="a7"/>
    <w:uiPriority w:val="99"/>
    <w:semiHidden/>
    <w:rsid w:val="00D8430D"/>
    <w:rPr>
      <w:rFonts w:ascii="Tahoma" w:hAnsi="Tahoma" w:cs="Tahoma"/>
      <w:sz w:val="16"/>
      <w:szCs w:val="16"/>
      <w:lang w:val="ru-RU"/>
    </w:rPr>
  </w:style>
  <w:style w:type="table" w:styleId="a9">
    <w:name w:val="Table Grid"/>
    <w:basedOn w:val="a1"/>
    <w:uiPriority w:val="39"/>
    <w:rsid w:val="0044775F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Колонтитул (2)_"/>
    <w:basedOn w:val="a0"/>
    <w:link w:val="20"/>
    <w:uiPriority w:val="99"/>
    <w:locked/>
    <w:rsid w:val="0044775F"/>
    <w:rPr>
      <w:rFonts w:ascii="Arial" w:hAnsi="Arial" w:cs="Arial"/>
      <w:b/>
      <w:bCs/>
      <w:spacing w:val="7"/>
      <w:sz w:val="26"/>
      <w:szCs w:val="26"/>
      <w:shd w:val="clear" w:color="auto" w:fill="FFFFFF"/>
    </w:rPr>
  </w:style>
  <w:style w:type="paragraph" w:customStyle="1" w:styleId="20">
    <w:name w:val="Колонтитул (2)"/>
    <w:basedOn w:val="a"/>
    <w:link w:val="2"/>
    <w:uiPriority w:val="99"/>
    <w:rsid w:val="0044775F"/>
    <w:pPr>
      <w:widowControl w:val="0"/>
      <w:shd w:val="clear" w:color="auto" w:fill="FFFFFF"/>
      <w:spacing w:after="0" w:line="240" w:lineRule="atLeast"/>
    </w:pPr>
    <w:rPr>
      <w:rFonts w:ascii="Arial" w:hAnsi="Arial" w:cs="Arial"/>
      <w:b/>
      <w:bCs/>
      <w:spacing w:val="7"/>
      <w:sz w:val="26"/>
      <w:szCs w:val="26"/>
    </w:rPr>
  </w:style>
  <w:style w:type="character" w:customStyle="1" w:styleId="aa">
    <w:name w:val="Колонтитул_"/>
    <w:basedOn w:val="a0"/>
    <w:link w:val="1"/>
    <w:uiPriority w:val="99"/>
    <w:locked/>
    <w:rsid w:val="0044775F"/>
    <w:rPr>
      <w:rFonts w:ascii="Sylfaen" w:hAnsi="Sylfaen" w:cs="Sylfaen"/>
      <w:spacing w:val="5"/>
      <w:sz w:val="19"/>
      <w:szCs w:val="19"/>
      <w:shd w:val="clear" w:color="auto" w:fill="FFFFFF"/>
    </w:rPr>
  </w:style>
  <w:style w:type="paragraph" w:customStyle="1" w:styleId="1">
    <w:name w:val="Колонтитул1"/>
    <w:basedOn w:val="a"/>
    <w:link w:val="aa"/>
    <w:uiPriority w:val="99"/>
    <w:rsid w:val="0044775F"/>
    <w:pPr>
      <w:widowControl w:val="0"/>
      <w:shd w:val="clear" w:color="auto" w:fill="FFFFFF"/>
      <w:spacing w:after="60" w:line="240" w:lineRule="atLeast"/>
      <w:jc w:val="both"/>
    </w:pPr>
    <w:rPr>
      <w:rFonts w:ascii="Sylfaen" w:hAnsi="Sylfaen" w:cs="Sylfaen"/>
      <w:spacing w:val="5"/>
      <w:sz w:val="19"/>
      <w:szCs w:val="19"/>
    </w:rPr>
  </w:style>
  <w:style w:type="character" w:customStyle="1" w:styleId="ab">
    <w:name w:val="Основний текст_"/>
    <w:basedOn w:val="a0"/>
    <w:link w:val="10"/>
    <w:uiPriority w:val="99"/>
    <w:locked/>
    <w:rsid w:val="0044775F"/>
    <w:rPr>
      <w:rFonts w:ascii="Sylfaen" w:hAnsi="Sylfaen" w:cs="Sylfaen"/>
      <w:spacing w:val="6"/>
      <w:sz w:val="19"/>
      <w:szCs w:val="19"/>
      <w:shd w:val="clear" w:color="auto" w:fill="FFFFFF"/>
    </w:rPr>
  </w:style>
  <w:style w:type="paragraph" w:customStyle="1" w:styleId="10">
    <w:name w:val="Основний текст1"/>
    <w:basedOn w:val="a"/>
    <w:link w:val="ab"/>
    <w:uiPriority w:val="99"/>
    <w:rsid w:val="0044775F"/>
    <w:pPr>
      <w:widowControl w:val="0"/>
      <w:shd w:val="clear" w:color="auto" w:fill="FFFFFF"/>
      <w:spacing w:before="60" w:after="60" w:line="240" w:lineRule="atLeast"/>
      <w:jc w:val="both"/>
    </w:pPr>
    <w:rPr>
      <w:rFonts w:ascii="Sylfaen" w:hAnsi="Sylfaen" w:cs="Sylfaen"/>
      <w:spacing w:val="6"/>
      <w:sz w:val="19"/>
      <w:szCs w:val="19"/>
    </w:rPr>
  </w:style>
  <w:style w:type="character" w:customStyle="1" w:styleId="21">
    <w:name w:val="Основний текст (2)_"/>
    <w:basedOn w:val="a0"/>
    <w:link w:val="210"/>
    <w:uiPriority w:val="99"/>
    <w:locked/>
    <w:rsid w:val="0044775F"/>
    <w:rPr>
      <w:rFonts w:ascii="Sylfaen" w:hAnsi="Sylfaen" w:cs="Sylfaen"/>
      <w:b/>
      <w:bCs/>
      <w:spacing w:val="4"/>
      <w:sz w:val="19"/>
      <w:szCs w:val="19"/>
      <w:shd w:val="clear" w:color="auto" w:fill="FFFFFF"/>
    </w:rPr>
  </w:style>
  <w:style w:type="paragraph" w:customStyle="1" w:styleId="210">
    <w:name w:val="Основний текст (2)1"/>
    <w:basedOn w:val="a"/>
    <w:link w:val="21"/>
    <w:uiPriority w:val="99"/>
    <w:rsid w:val="0044775F"/>
    <w:pPr>
      <w:widowControl w:val="0"/>
      <w:shd w:val="clear" w:color="auto" w:fill="FFFFFF"/>
      <w:spacing w:before="60" w:after="60" w:line="240" w:lineRule="atLeast"/>
      <w:jc w:val="both"/>
    </w:pPr>
    <w:rPr>
      <w:rFonts w:ascii="Sylfaen" w:hAnsi="Sylfaen" w:cs="Sylfaen"/>
      <w:b/>
      <w:bCs/>
      <w:spacing w:val="4"/>
      <w:sz w:val="19"/>
      <w:szCs w:val="19"/>
    </w:rPr>
  </w:style>
  <w:style w:type="character" w:customStyle="1" w:styleId="3">
    <w:name w:val="Основний текст (3)_"/>
    <w:basedOn w:val="a0"/>
    <w:link w:val="30"/>
    <w:uiPriority w:val="99"/>
    <w:locked/>
    <w:rsid w:val="0044775F"/>
    <w:rPr>
      <w:rFonts w:ascii="Sylfaen" w:hAnsi="Sylfaen" w:cs="Sylfaen"/>
      <w:spacing w:val="7"/>
      <w:sz w:val="15"/>
      <w:szCs w:val="15"/>
      <w:shd w:val="clear" w:color="auto" w:fill="FFFFFF"/>
    </w:rPr>
  </w:style>
  <w:style w:type="paragraph" w:customStyle="1" w:styleId="30">
    <w:name w:val="Основний текст (3)"/>
    <w:basedOn w:val="a"/>
    <w:link w:val="3"/>
    <w:uiPriority w:val="99"/>
    <w:rsid w:val="0044775F"/>
    <w:pPr>
      <w:widowControl w:val="0"/>
      <w:shd w:val="clear" w:color="auto" w:fill="FFFFFF"/>
      <w:spacing w:before="60" w:after="0" w:line="122" w:lineRule="exact"/>
      <w:jc w:val="both"/>
    </w:pPr>
    <w:rPr>
      <w:rFonts w:ascii="Sylfaen" w:hAnsi="Sylfaen" w:cs="Sylfaen"/>
      <w:spacing w:val="7"/>
      <w:sz w:val="15"/>
      <w:szCs w:val="15"/>
    </w:rPr>
  </w:style>
  <w:style w:type="character" w:customStyle="1" w:styleId="74">
    <w:name w:val="Основний текст + 74"/>
    <w:aliases w:val="5 pt25,Інтервал 0 pt53"/>
    <w:basedOn w:val="ab"/>
    <w:uiPriority w:val="99"/>
    <w:rsid w:val="0044775F"/>
    <w:rPr>
      <w:rFonts w:ascii="Sylfaen" w:hAnsi="Sylfaen" w:cs="Sylfaen"/>
      <w:spacing w:val="7"/>
      <w:sz w:val="15"/>
      <w:szCs w:val="15"/>
      <w:shd w:val="clear" w:color="auto" w:fill="FFFFFF"/>
    </w:rPr>
  </w:style>
  <w:style w:type="character" w:customStyle="1" w:styleId="22">
    <w:name w:val="Основний текст + Напівжирний2"/>
    <w:aliases w:val="Інтервал 0 pt52"/>
    <w:basedOn w:val="ab"/>
    <w:uiPriority w:val="99"/>
    <w:rsid w:val="0044775F"/>
    <w:rPr>
      <w:rFonts w:ascii="Sylfaen" w:hAnsi="Sylfaen" w:cs="Sylfaen"/>
      <w:b/>
      <w:bCs/>
      <w:spacing w:val="4"/>
      <w:sz w:val="19"/>
      <w:szCs w:val="19"/>
      <w:shd w:val="clear" w:color="auto" w:fill="FFFFFF"/>
    </w:rPr>
  </w:style>
  <w:style w:type="table" w:customStyle="1" w:styleId="11">
    <w:name w:val="Сетка таблицы1"/>
    <w:basedOn w:val="a1"/>
    <w:next w:val="a9"/>
    <w:uiPriority w:val="39"/>
    <w:rsid w:val="00EB37F6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B37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07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27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6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17A961-CCCA-4492-BBE2-DF4BEAE96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6747</Words>
  <Characters>3846</Characters>
  <Application>Microsoft Office Word</Application>
  <DocSecurity>0</DocSecurity>
  <Lines>32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2024-04-10T09:29:00Z</dcterms:created>
  <dcterms:modified xsi:type="dcterms:W3CDTF">2024-04-10T09:29:00Z</dcterms:modified>
</cp:coreProperties>
</file>